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66A97" w14:textId="7D86A499" w:rsidR="00D530CE" w:rsidRPr="00D530CE" w:rsidRDefault="00D530CE" w:rsidP="00D530CE">
      <w:pPr>
        <w:jc w:val="center"/>
        <w:rPr>
          <w:b/>
          <w:bCs/>
        </w:rPr>
      </w:pPr>
      <w:r w:rsidRPr="00D530CE">
        <w:rPr>
          <w:b/>
          <w:bCs/>
        </w:rPr>
        <w:t>Порядок присвоения и подтверждения судейских категорий по</w:t>
      </w:r>
    </w:p>
    <w:p w14:paraId="67C3E22B" w14:textId="3165793E" w:rsidR="00D530CE" w:rsidRDefault="00D530CE" w:rsidP="00D530CE">
      <w:pPr>
        <w:jc w:val="center"/>
        <w:rPr>
          <w:b/>
          <w:bCs/>
        </w:rPr>
      </w:pPr>
      <w:r w:rsidRPr="00D530CE">
        <w:rPr>
          <w:b/>
          <w:bCs/>
        </w:rPr>
        <w:t>шахматам.</w:t>
      </w:r>
    </w:p>
    <w:p w14:paraId="4745EA17" w14:textId="69BF01E0" w:rsidR="00AD4C9A" w:rsidRPr="00AD4C9A" w:rsidRDefault="00AD4C9A" w:rsidP="00AD4C9A">
      <w:pPr>
        <w:jc w:val="center"/>
        <w:rPr>
          <w:b/>
          <w:bCs/>
          <w:sz w:val="28"/>
          <w:szCs w:val="28"/>
        </w:rPr>
      </w:pPr>
      <w:r w:rsidRPr="00AD4C9A">
        <w:rPr>
          <w:b/>
          <w:bCs/>
          <w:sz w:val="28"/>
          <w:szCs w:val="28"/>
        </w:rPr>
        <w:t>Присвоение: Всероссийская категория.</w:t>
      </w:r>
    </w:p>
    <w:p w14:paraId="60325217" w14:textId="77777777" w:rsidR="00AD4C9A" w:rsidRPr="00AD4C9A" w:rsidRDefault="00AD4C9A" w:rsidP="00AD4C9A">
      <w:pPr>
        <w:jc w:val="both"/>
        <w:rPr>
          <w:b/>
          <w:bCs/>
          <w:i/>
          <w:iCs/>
          <w:sz w:val="28"/>
          <w:szCs w:val="28"/>
        </w:rPr>
      </w:pPr>
      <w:r w:rsidRPr="00AD4C9A">
        <w:rPr>
          <w:b/>
          <w:bCs/>
          <w:i/>
          <w:iCs/>
          <w:sz w:val="28"/>
          <w:szCs w:val="28"/>
        </w:rPr>
        <w:t xml:space="preserve">Только после подтверждения 1 категории. </w:t>
      </w:r>
    </w:p>
    <w:p w14:paraId="05841F1D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1.Не моложе 21 года. </w:t>
      </w:r>
    </w:p>
    <w:p w14:paraId="38AA5E72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2.Участие в судейском семинаре или вебинаре (не менее 16 академических часов) в </w:t>
      </w:r>
    </w:p>
    <w:p w14:paraId="7AF61D1E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качестве слушателя. Проведение лекции в качестве лектора 1 занятие (2 </w:t>
      </w:r>
    </w:p>
    <w:p w14:paraId="4EC802B5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академических часа в форме семинара или вебинара) в течение 2 лет. </w:t>
      </w:r>
    </w:p>
    <w:p w14:paraId="6A1CA880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3.По окончанию семинара (вебинара) сдача квалификационного зачета по правилам, </w:t>
      </w:r>
    </w:p>
    <w:p w14:paraId="68793307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с результатом не менее 80% правильных ответов. </w:t>
      </w:r>
    </w:p>
    <w:p w14:paraId="0CA78F67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4.Подготовка документов для присвоения: </w:t>
      </w:r>
    </w:p>
    <w:p w14:paraId="13351F90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а) Представление к присвоению квалификационной категории спортивного судьи                                  </w:t>
      </w:r>
    </w:p>
    <w:p w14:paraId="7808932D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всероссийской категории. </w:t>
      </w:r>
    </w:p>
    <w:p w14:paraId="7C032A91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б) Карточка учета судейской деятельности спортивного судьи. </w:t>
      </w:r>
    </w:p>
    <w:p w14:paraId="2084FB62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в) Теоретическая </w:t>
      </w:r>
      <w:proofErr w:type="gramStart"/>
      <w:r w:rsidRPr="00AD4C9A">
        <w:rPr>
          <w:sz w:val="28"/>
          <w:szCs w:val="28"/>
        </w:rPr>
        <w:t>подготовка,  сдача</w:t>
      </w:r>
      <w:proofErr w:type="gramEnd"/>
      <w:r w:rsidRPr="00AD4C9A">
        <w:rPr>
          <w:sz w:val="28"/>
          <w:szCs w:val="28"/>
        </w:rPr>
        <w:t xml:space="preserve"> квалификационного зачета (экзамена). </w:t>
      </w:r>
    </w:p>
    <w:p w14:paraId="28AC9813" w14:textId="77777777" w:rsidR="00AD4C9A" w:rsidRPr="00AD4C9A" w:rsidRDefault="00AD4C9A" w:rsidP="00AD4C9A">
      <w:pPr>
        <w:jc w:val="both"/>
        <w:rPr>
          <w:sz w:val="28"/>
          <w:szCs w:val="28"/>
        </w:rPr>
      </w:pPr>
      <w:proofErr w:type="gramStart"/>
      <w:r w:rsidRPr="00AD4C9A">
        <w:rPr>
          <w:sz w:val="28"/>
          <w:szCs w:val="28"/>
        </w:rPr>
        <w:t>г)  Практика</w:t>
      </w:r>
      <w:proofErr w:type="gramEnd"/>
      <w:r w:rsidRPr="00AD4C9A">
        <w:rPr>
          <w:sz w:val="28"/>
          <w:szCs w:val="28"/>
        </w:rPr>
        <w:t xml:space="preserve"> судейства чемпионатов, первенств, кубков и других официальных </w:t>
      </w:r>
    </w:p>
    <w:p w14:paraId="0052D098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соревнований субъекта РФ в качестве главного судьи или главного секретаря не </w:t>
      </w:r>
    </w:p>
    <w:p w14:paraId="041919D6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менее 3-х соревнований, чемпионатов и первенств федеральных округов и других </w:t>
      </w:r>
    </w:p>
    <w:p w14:paraId="5200C636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межрегиональных спортивных соревнований, включенных в ЕКП, чемпионатов, </w:t>
      </w:r>
    </w:p>
    <w:p w14:paraId="02C0F8EC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первенств, кубков и других официальных соревнований субъекта РФ в качестве </w:t>
      </w:r>
    </w:p>
    <w:p w14:paraId="401A2743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lastRenderedPageBreak/>
        <w:t xml:space="preserve">линейного судьи не менее 2-х соревнований. Других всероссийских спортивных </w:t>
      </w:r>
    </w:p>
    <w:p w14:paraId="466111A7" w14:textId="77777777" w:rsidR="00AD4C9A" w:rsidRPr="00AD4C9A" w:rsidRDefault="00AD4C9A" w:rsidP="00AD4C9A">
      <w:pPr>
        <w:jc w:val="both"/>
        <w:rPr>
          <w:sz w:val="28"/>
          <w:szCs w:val="28"/>
        </w:rPr>
      </w:pPr>
      <w:proofErr w:type="gramStart"/>
      <w:r w:rsidRPr="00AD4C9A">
        <w:rPr>
          <w:sz w:val="28"/>
          <w:szCs w:val="28"/>
        </w:rPr>
        <w:t>соревнований</w:t>
      </w:r>
      <w:proofErr w:type="gramEnd"/>
      <w:r w:rsidRPr="00AD4C9A">
        <w:rPr>
          <w:sz w:val="28"/>
          <w:szCs w:val="28"/>
        </w:rPr>
        <w:t xml:space="preserve"> включенных в ЕКП в качестве линейного судьи не менее 1-го </w:t>
      </w:r>
    </w:p>
    <w:p w14:paraId="14EF1C1F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соревнования.  </w:t>
      </w:r>
    </w:p>
    <w:p w14:paraId="34168CAE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д) Согласие на обработку персональных данных. </w:t>
      </w:r>
    </w:p>
    <w:p w14:paraId="601FCA9F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е) 2 фотографии 3х4. </w:t>
      </w:r>
    </w:p>
    <w:p w14:paraId="3EAD26AE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ж) Копия паспорта (стр. 2, 3 и 5). </w:t>
      </w:r>
    </w:p>
    <w:p w14:paraId="13B1B0CA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з) Ходатайство региональной спортивной федерации по виду спорта «шахматы. </w:t>
      </w:r>
    </w:p>
    <w:p w14:paraId="22D7E51D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и) Справка об участии в семинаре (вебинаре). </w:t>
      </w:r>
    </w:p>
    <w:p w14:paraId="4F7D580F" w14:textId="3DE371B3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к) Оплата </w:t>
      </w:r>
      <w:r>
        <w:rPr>
          <w:sz w:val="28"/>
          <w:szCs w:val="28"/>
        </w:rPr>
        <w:t>500</w:t>
      </w:r>
      <w:r w:rsidRPr="00AD4C9A">
        <w:rPr>
          <w:sz w:val="28"/>
          <w:szCs w:val="28"/>
        </w:rPr>
        <w:t xml:space="preserve"> руб. </w:t>
      </w:r>
    </w:p>
    <w:p w14:paraId="16A81F14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Присваивается Минспортом РФ.   </w:t>
      </w:r>
    </w:p>
    <w:p w14:paraId="4ABCFDC2" w14:textId="598DB226" w:rsidR="00AD4C9A" w:rsidRPr="00AD4C9A" w:rsidRDefault="00AD4C9A" w:rsidP="00AD4C9A">
      <w:pPr>
        <w:jc w:val="center"/>
        <w:rPr>
          <w:b/>
          <w:bCs/>
          <w:sz w:val="28"/>
          <w:szCs w:val="28"/>
        </w:rPr>
      </w:pPr>
      <w:r w:rsidRPr="00AD4C9A">
        <w:rPr>
          <w:b/>
          <w:bCs/>
          <w:sz w:val="28"/>
          <w:szCs w:val="28"/>
        </w:rPr>
        <w:t>Подтверждение всероссийской категории.</w:t>
      </w:r>
    </w:p>
    <w:p w14:paraId="4F5FDDDB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Не ранее чем через 48 месяцев после присвоения всероссийской категории.  </w:t>
      </w:r>
    </w:p>
    <w:p w14:paraId="2BCF075B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1.Участие в 4-х судейских семинарах или вебинарах (не менее 16 академических </w:t>
      </w:r>
    </w:p>
    <w:p w14:paraId="4059FE02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часов) в качестве слушателя (каждый год судейской деятельности). Проведение </w:t>
      </w:r>
    </w:p>
    <w:p w14:paraId="5772654C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лекции в качестве лектора 1 занятие (2 академических часа в форме семинара или </w:t>
      </w:r>
    </w:p>
    <w:p w14:paraId="5AA4F4E4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вебинара) в течение 4 лет. </w:t>
      </w:r>
    </w:p>
    <w:p w14:paraId="0553B855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2.По окончанию семинара (вебинара) сдача квалификационного зачета по правилам, </w:t>
      </w:r>
    </w:p>
    <w:p w14:paraId="77D33EC3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с результатом не менее 80% правильных ответов. </w:t>
      </w:r>
    </w:p>
    <w:p w14:paraId="7E1BAD48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3. Практика судейства чемпионатов, первенств, кубков РФ и других всероссийских </w:t>
      </w:r>
    </w:p>
    <w:p w14:paraId="06D39979" w14:textId="77777777" w:rsidR="00AD4C9A" w:rsidRPr="00AD4C9A" w:rsidRDefault="00AD4C9A" w:rsidP="00AD4C9A">
      <w:pPr>
        <w:jc w:val="both"/>
        <w:rPr>
          <w:sz w:val="28"/>
          <w:szCs w:val="28"/>
        </w:rPr>
      </w:pPr>
      <w:proofErr w:type="gramStart"/>
      <w:r w:rsidRPr="00AD4C9A">
        <w:rPr>
          <w:sz w:val="28"/>
          <w:szCs w:val="28"/>
        </w:rPr>
        <w:t>спортивных соревнований</w:t>
      </w:r>
      <w:proofErr w:type="gramEnd"/>
      <w:r w:rsidRPr="00AD4C9A">
        <w:rPr>
          <w:sz w:val="28"/>
          <w:szCs w:val="28"/>
        </w:rPr>
        <w:t xml:space="preserve"> включенных в ЕКП, чемпионатов и первенств </w:t>
      </w:r>
    </w:p>
    <w:p w14:paraId="7EB3633C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lastRenderedPageBreak/>
        <w:t xml:space="preserve">федеральных округов и других межрегиональных спортивных соревнований, </w:t>
      </w:r>
    </w:p>
    <w:p w14:paraId="42F30269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включенных в ЕКП в качестве главного </w:t>
      </w:r>
      <w:proofErr w:type="gramStart"/>
      <w:r w:rsidRPr="00AD4C9A">
        <w:rPr>
          <w:sz w:val="28"/>
          <w:szCs w:val="28"/>
        </w:rPr>
        <w:t>судьи,  главного</w:t>
      </w:r>
      <w:proofErr w:type="gramEnd"/>
      <w:r w:rsidRPr="00AD4C9A">
        <w:rPr>
          <w:sz w:val="28"/>
          <w:szCs w:val="28"/>
        </w:rPr>
        <w:t xml:space="preserve"> секретаря, заместителя </w:t>
      </w:r>
    </w:p>
    <w:p w14:paraId="7FB05BAB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>главного судьи (заместитель главного арбитра</w:t>
      </w:r>
      <w:proofErr w:type="gramStart"/>
      <w:r w:rsidRPr="00AD4C9A">
        <w:rPr>
          <w:sz w:val="28"/>
          <w:szCs w:val="28"/>
        </w:rPr>
        <w:t>),  заместителя</w:t>
      </w:r>
      <w:proofErr w:type="gramEnd"/>
      <w:r w:rsidRPr="00AD4C9A">
        <w:rPr>
          <w:sz w:val="28"/>
          <w:szCs w:val="28"/>
        </w:rPr>
        <w:t xml:space="preserve"> главного секретаря, </w:t>
      </w:r>
    </w:p>
    <w:p w14:paraId="2BB9B40C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линейного </w:t>
      </w:r>
      <w:proofErr w:type="gramStart"/>
      <w:r w:rsidRPr="00AD4C9A">
        <w:rPr>
          <w:sz w:val="28"/>
          <w:szCs w:val="28"/>
        </w:rPr>
        <w:t>судьи  не</w:t>
      </w:r>
      <w:proofErr w:type="gramEnd"/>
      <w:r w:rsidRPr="00AD4C9A">
        <w:rPr>
          <w:sz w:val="28"/>
          <w:szCs w:val="28"/>
        </w:rPr>
        <w:t xml:space="preserve"> менее 3-х соревнований, чемпионатов, первенств, кубков и </w:t>
      </w:r>
    </w:p>
    <w:p w14:paraId="0E3CECD4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других официальных соревнований субъекта РФ в качестве линейного судьи не </w:t>
      </w:r>
    </w:p>
    <w:p w14:paraId="52564AE5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менее 3-х </w:t>
      </w:r>
      <w:proofErr w:type="gramStart"/>
      <w:r w:rsidRPr="00AD4C9A">
        <w:rPr>
          <w:sz w:val="28"/>
          <w:szCs w:val="28"/>
        </w:rPr>
        <w:t>соревнований .</w:t>
      </w:r>
      <w:proofErr w:type="gramEnd"/>
      <w:r w:rsidRPr="00AD4C9A">
        <w:rPr>
          <w:sz w:val="28"/>
          <w:szCs w:val="28"/>
        </w:rPr>
        <w:t xml:space="preserve">  </w:t>
      </w:r>
    </w:p>
    <w:p w14:paraId="538410C7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4. Подготовка документов для подтверждения: </w:t>
      </w:r>
    </w:p>
    <w:p w14:paraId="0C84771E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а) Представление к подтверждению квалификационной категории спортивного </w:t>
      </w:r>
    </w:p>
    <w:p w14:paraId="50DA5EB0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судьи                                                                                                                                                                                                               </w:t>
      </w:r>
    </w:p>
    <w:p w14:paraId="646F66E5" w14:textId="77777777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всероссийской категории. </w:t>
      </w:r>
    </w:p>
    <w:p w14:paraId="20CB3AAE" w14:textId="3BE9ABD1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 xml:space="preserve">б) Оплата </w:t>
      </w:r>
      <w:r>
        <w:rPr>
          <w:sz w:val="28"/>
          <w:szCs w:val="28"/>
        </w:rPr>
        <w:t>500</w:t>
      </w:r>
      <w:r w:rsidRPr="00AD4C9A">
        <w:rPr>
          <w:sz w:val="28"/>
          <w:szCs w:val="28"/>
        </w:rPr>
        <w:t xml:space="preserve"> руб. </w:t>
      </w:r>
    </w:p>
    <w:p w14:paraId="53BD9FC4" w14:textId="2F96F6BC" w:rsidR="00AD4C9A" w:rsidRPr="00AD4C9A" w:rsidRDefault="00AD4C9A" w:rsidP="00AD4C9A">
      <w:pPr>
        <w:jc w:val="both"/>
        <w:rPr>
          <w:sz w:val="28"/>
          <w:szCs w:val="28"/>
        </w:rPr>
      </w:pPr>
      <w:r w:rsidRPr="00AD4C9A">
        <w:rPr>
          <w:sz w:val="28"/>
          <w:szCs w:val="28"/>
        </w:rPr>
        <w:t>Подтверждается всероссийской спортивной федерацией по виду спорта «шахматы».</w:t>
      </w:r>
    </w:p>
    <w:sectPr w:rsidR="00AD4C9A" w:rsidRPr="00AD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08"/>
    <w:rsid w:val="00AD4C9A"/>
    <w:rsid w:val="00BC3766"/>
    <w:rsid w:val="00D530CE"/>
    <w:rsid w:val="00E36F24"/>
    <w:rsid w:val="00F33008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1C83"/>
  <w15:chartTrackingRefBased/>
  <w15:docId w15:val="{F096FA95-D4AD-41E5-8E6F-1B18C9E9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0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0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0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0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0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0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0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0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0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0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3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2026-07-04T17:07:00Z</dcterms:created>
  <dcterms:modified xsi:type="dcterms:W3CDTF">2026-07-04T17:29:00Z</dcterms:modified>
</cp:coreProperties>
</file>